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991" w:rsidRDefault="00061991"/>
    <w:p w:rsidR="001C5392" w:rsidRDefault="00162FC8">
      <w:r>
        <w:rPr>
          <w:b/>
          <w:bCs/>
          <w:i/>
          <w:iCs/>
          <w:sz w:val="28"/>
          <w:szCs w:val="28"/>
        </w:rPr>
        <w:br/>
      </w:r>
      <w:r w:rsidR="001C5392" w:rsidRPr="001C5392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1C5392" w:rsidRPr="001C5392">
        <w:rPr>
          <w:b/>
          <w:bCs/>
          <w:i/>
          <w:iCs/>
          <w:sz w:val="28"/>
          <w:szCs w:val="28"/>
        </w:rPr>
        <w:t>Мшатка-Кая</w:t>
      </w:r>
      <w:proofErr w:type="spellEnd"/>
      <w:r w:rsidR="001C5392" w:rsidRPr="001C5392">
        <w:rPr>
          <w:b/>
          <w:bCs/>
          <w:i/>
          <w:iCs/>
          <w:sz w:val="28"/>
          <w:szCs w:val="28"/>
        </w:rPr>
        <w:t xml:space="preserve"> (618 м)</w:t>
      </w:r>
      <w:r>
        <w:rPr>
          <w:b/>
          <w:bCs/>
          <w:i/>
          <w:iCs/>
          <w:sz w:val="28"/>
          <w:szCs w:val="28"/>
        </w:rPr>
        <w:t xml:space="preserve"> – 24. </w:t>
      </w:r>
      <w:r w:rsidR="001C5392" w:rsidRPr="001C5392">
        <w:rPr>
          <w:b/>
          <w:bCs/>
          <w:i/>
          <w:iCs/>
          <w:sz w:val="28"/>
          <w:szCs w:val="28"/>
        </w:rPr>
        <w:t xml:space="preserve"> «Диктат </w:t>
      </w:r>
      <w:r>
        <w:rPr>
          <w:b/>
          <w:bCs/>
          <w:i/>
          <w:iCs/>
          <w:sz w:val="28"/>
          <w:szCs w:val="28"/>
        </w:rPr>
        <w:t xml:space="preserve">дождя», 5Б </w:t>
      </w:r>
      <w:r w:rsidR="001C5392" w:rsidRPr="001C5392">
        <w:rPr>
          <w:b/>
          <w:bCs/>
          <w:i/>
          <w:iCs/>
          <w:sz w:val="28"/>
          <w:szCs w:val="28"/>
        </w:rPr>
        <w:br/>
      </w:r>
      <w:r w:rsidR="001C5392">
        <w:rPr>
          <w:i/>
          <w:iCs/>
        </w:rPr>
        <w:br/>
        <w:t xml:space="preserve">Маршрут пройден 13-14 марта 2017 г. Командой: </w:t>
      </w:r>
      <w:proofErr w:type="spellStart"/>
      <w:r w:rsidR="001C5392">
        <w:rPr>
          <w:i/>
          <w:iCs/>
        </w:rPr>
        <w:t>Загирняк</w:t>
      </w:r>
      <w:proofErr w:type="spellEnd"/>
      <w:r w:rsidR="001C5392">
        <w:rPr>
          <w:i/>
          <w:iCs/>
        </w:rPr>
        <w:t xml:space="preserve"> Михаил – Пугачёв Сергей, за 12 ч.</w:t>
      </w:r>
      <w:r w:rsidR="001C5392">
        <w:rPr>
          <w:i/>
          <w:iCs/>
        </w:rPr>
        <w:br/>
      </w:r>
      <w:r w:rsidR="001C5392">
        <w:rPr>
          <w:i/>
          <w:iCs/>
        </w:rPr>
        <w:br/>
      </w:r>
      <w:r w:rsidR="001C5392">
        <w:rPr>
          <w:i/>
          <w:iCs/>
          <w:noProof/>
          <w:color w:val="0000FF"/>
          <w:lang w:eastAsia="ru-RU"/>
        </w:rPr>
        <w:drawing>
          <wp:inline distT="0" distB="0" distL="0" distR="0">
            <wp:extent cx="5000625" cy="4119918"/>
            <wp:effectExtent l="19050" t="0" r="9525" b="0"/>
            <wp:docPr id="1" name="Рисунок 1" descr="Отчёто-архив, или последствия весенних привычек. Часть 3. (Альпинизм, форос, отчет, мшатка, куш-кая, пугачев)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чёто-архив, или последствия весенних привычек. Часть 3. (Альпинизм, форос, отчет, мшатка, куш-кая, пугачев)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11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392">
        <w:rPr>
          <w:i/>
          <w:iCs/>
        </w:rPr>
        <w:br/>
      </w:r>
      <w:r w:rsidR="001C5392">
        <w:rPr>
          <w:i/>
          <w:iCs/>
        </w:rPr>
        <w:br/>
        <w:t xml:space="preserve">Начало подхода от смотровой площадки под Форосом, вверх по тропе, а затем по простым скалам и тропам двигаться вправо траверсом в направлении маршрута «Триангуляция». Пройдя начало подъёма к маршруту «Ухо», движемся </w:t>
      </w:r>
      <w:proofErr w:type="spellStart"/>
      <w:r w:rsidR="001C5392">
        <w:rPr>
          <w:i/>
          <w:iCs/>
        </w:rPr>
        <w:t>вправо-вверх</w:t>
      </w:r>
      <w:proofErr w:type="spellEnd"/>
      <w:r w:rsidR="001C5392">
        <w:rPr>
          <w:i/>
          <w:iCs/>
        </w:rPr>
        <w:t xml:space="preserve">, в направлении большой группы деревьев под основной </w:t>
      </w:r>
      <w:proofErr w:type="spellStart"/>
      <w:r w:rsidR="001C5392">
        <w:rPr>
          <w:i/>
          <w:iCs/>
        </w:rPr>
        <w:t>стеной</w:t>
      </w:r>
      <w:proofErr w:type="gramStart"/>
      <w:r w:rsidR="001C5392">
        <w:rPr>
          <w:i/>
          <w:iCs/>
        </w:rPr>
        <w:t>.В</w:t>
      </w:r>
      <w:proofErr w:type="spellEnd"/>
      <w:proofErr w:type="gramEnd"/>
      <w:r w:rsidR="001C5392">
        <w:rPr>
          <w:i/>
          <w:iCs/>
        </w:rPr>
        <w:t xml:space="preserve"> левой её части на неявных полках – начало маршрута.</w:t>
      </w:r>
      <w:r w:rsidR="001C5392">
        <w:rPr>
          <w:i/>
          <w:iCs/>
        </w:rPr>
        <w:br/>
      </w:r>
      <w:r w:rsidR="001C5392">
        <w:rPr>
          <w:i/>
          <w:iCs/>
        </w:rPr>
        <w:br/>
        <w:t>R0-R1: 40 м, I-II, 50°;</w:t>
      </w:r>
      <w:r w:rsidR="001C5392">
        <w:rPr>
          <w:i/>
          <w:iCs/>
        </w:rPr>
        <w:br/>
        <w:t xml:space="preserve">При обработке, или тяжёлых рюкзаках можно провесить первую верёвку и организовать </w:t>
      </w:r>
      <w:proofErr w:type="spellStart"/>
      <w:r w:rsidR="001C5392">
        <w:rPr>
          <w:i/>
          <w:iCs/>
        </w:rPr>
        <w:t>крючьевую</w:t>
      </w:r>
      <w:proofErr w:type="spellEnd"/>
      <w:r w:rsidR="001C5392">
        <w:rPr>
          <w:i/>
          <w:iCs/>
        </w:rPr>
        <w:t xml:space="preserve"> станцию в 10 метрах ниже большой группы сосен под стеной. Стоять у сосны под стеной – крайне неудобно.</w:t>
      </w:r>
      <w:r w:rsidR="001C5392">
        <w:rPr>
          <w:i/>
          <w:iCs/>
        </w:rPr>
        <w:br/>
      </w:r>
      <w:r w:rsidR="001C5392">
        <w:rPr>
          <w:i/>
          <w:iCs/>
          <w:noProof/>
          <w:color w:val="0000FF"/>
          <w:lang w:eastAsia="ru-RU"/>
        </w:rPr>
        <w:lastRenderedPageBreak/>
        <w:drawing>
          <wp:inline distT="0" distB="0" distL="0" distR="0">
            <wp:extent cx="3768502" cy="5019675"/>
            <wp:effectExtent l="19050" t="0" r="3398" b="0"/>
            <wp:docPr id="2" name="Рисунок 2" descr="Отчёто-архив, или последствия весенних привычек. Часть 3. (Альпинизм, форос, отчет, мшатка, куш-кая, пугачев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чёто-архив, или последствия весенних привычек. Часть 3. (Альпинизм, форос, отчет, мшатка, куш-кая, пугачев)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502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392">
        <w:rPr>
          <w:i/>
          <w:iCs/>
        </w:rPr>
        <w:br/>
        <w:t>Перила Станции на R0-1</w:t>
      </w:r>
      <w:r w:rsidR="001C5392">
        <w:rPr>
          <w:i/>
          <w:iCs/>
        </w:rPr>
        <w:br/>
      </w:r>
      <w:r w:rsidR="001C5392">
        <w:rPr>
          <w:i/>
          <w:iCs/>
        </w:rPr>
        <w:br/>
      </w:r>
      <w:r w:rsidR="001C5392">
        <w:rPr>
          <w:i/>
          <w:iCs/>
          <w:noProof/>
          <w:color w:val="0000FF"/>
          <w:lang w:eastAsia="ru-RU"/>
        </w:rPr>
        <w:drawing>
          <wp:inline distT="0" distB="0" distL="0" distR="0">
            <wp:extent cx="5495925" cy="4126045"/>
            <wp:effectExtent l="19050" t="0" r="9525" b="0"/>
            <wp:docPr id="3" name="Рисунок 3" descr="Отчёто-архив, или последствия весенних привычек. Часть 3. (Альпинизм, форос, отчет, мшатка, куш-кая, пугачев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чёто-архив, или последствия весенних привычек. Часть 3. (Альпинизм, форос, отчет, мшатка, куш-кая, пугачев)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392">
        <w:rPr>
          <w:i/>
          <w:iCs/>
        </w:rPr>
        <w:br/>
        <w:t>Начало R1-2</w:t>
      </w:r>
      <w:r w:rsidR="001C5392">
        <w:rPr>
          <w:i/>
          <w:iCs/>
        </w:rPr>
        <w:br/>
      </w:r>
      <w:r w:rsidR="001C5392">
        <w:rPr>
          <w:i/>
          <w:iCs/>
        </w:rPr>
        <w:br/>
        <w:t>R1-R2: 45 м, VI, А1-А2, 75°;</w:t>
      </w:r>
      <w:r w:rsidR="001C5392">
        <w:rPr>
          <w:i/>
          <w:iCs/>
        </w:rPr>
        <w:br/>
        <w:t>От станции к сосне под стеной. От сосны - движение вве</w:t>
      </w:r>
      <w:proofErr w:type="gramStart"/>
      <w:r w:rsidR="001C5392">
        <w:rPr>
          <w:i/>
          <w:iCs/>
        </w:rPr>
        <w:t>рх к ст</w:t>
      </w:r>
      <w:proofErr w:type="gramEnd"/>
      <w:r w:rsidR="001C5392">
        <w:rPr>
          <w:i/>
          <w:iCs/>
        </w:rPr>
        <w:t xml:space="preserve">арой спусковой станции (10 м) и далее влево по наклонным плитам. Страховка в глухой монолитной косой щели. После вверх до шлямбура. </w:t>
      </w:r>
      <w:r w:rsidR="001C5392">
        <w:rPr>
          <w:i/>
          <w:iCs/>
        </w:rPr>
        <w:br/>
      </w:r>
      <w:r w:rsidR="001C5392">
        <w:rPr>
          <w:i/>
          <w:iCs/>
          <w:noProof/>
          <w:color w:val="0000FF"/>
          <w:lang w:eastAsia="ru-RU"/>
        </w:rPr>
        <w:drawing>
          <wp:inline distT="0" distB="0" distL="0" distR="0">
            <wp:extent cx="3132815" cy="4172935"/>
            <wp:effectExtent l="19050" t="0" r="0" b="0"/>
            <wp:docPr id="4" name="Рисунок 4" descr="Отчёто-архив, или последствия весенних привычек. Часть 3. (Альпинизм, форос, отчет, мшатка, куш-кая, пугачев)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чёто-архив, или последствия весенних привычек. Часть 3. (Альпинизм, форос, отчет, мшатка, куш-кая, пугачев)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50" cy="417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392">
        <w:rPr>
          <w:i/>
          <w:iCs/>
        </w:rPr>
        <w:br/>
        <w:t>Участок R1-2 продолжение</w:t>
      </w:r>
      <w:r w:rsidR="001C5392">
        <w:rPr>
          <w:i/>
          <w:iCs/>
        </w:rPr>
        <w:br/>
      </w:r>
      <w:r w:rsidR="001C5392">
        <w:rPr>
          <w:i/>
          <w:iCs/>
        </w:rPr>
        <w:br/>
        <w:t>R2-R3: 38 м, V+, А</w:t>
      </w:r>
      <w:proofErr w:type="gramStart"/>
      <w:r w:rsidR="001C5392">
        <w:rPr>
          <w:i/>
          <w:iCs/>
        </w:rPr>
        <w:t>1</w:t>
      </w:r>
      <w:proofErr w:type="gramEnd"/>
      <w:r w:rsidR="001C5392">
        <w:rPr>
          <w:i/>
          <w:iCs/>
        </w:rPr>
        <w:t>, 65°;</w:t>
      </w:r>
      <w:r w:rsidR="001C5392">
        <w:rPr>
          <w:i/>
          <w:iCs/>
        </w:rPr>
        <w:br/>
        <w:t>От станции вправо, через небольшое нависание до следующего шлямбура (7 м). Далее влево в направлении сосны, хорошо видимой на фоне неба. В левую часть большой полки, видимой снизу как большой серп. Станция на сосне.</w:t>
      </w:r>
      <w:r w:rsidR="001C5392">
        <w:rPr>
          <w:i/>
          <w:iCs/>
        </w:rPr>
        <w:br/>
        <w:t>R3-R4: 47 м, VI+, А2-А3, 75°;</w:t>
      </w:r>
      <w:r w:rsidR="001C5392">
        <w:rPr>
          <w:i/>
          <w:iCs/>
        </w:rPr>
        <w:br/>
        <w:t xml:space="preserve">От станции траверс влево, по травяной полке вдоль сосен. Потом вверх под плиту. По плите, </w:t>
      </w:r>
      <w:proofErr w:type="spellStart"/>
      <w:r w:rsidR="001C5392">
        <w:rPr>
          <w:i/>
          <w:iCs/>
        </w:rPr>
        <w:t>вверх-влево</w:t>
      </w:r>
      <w:proofErr w:type="spellEnd"/>
      <w:r w:rsidR="001C5392">
        <w:rPr>
          <w:i/>
          <w:iCs/>
        </w:rPr>
        <w:t xml:space="preserve"> (дырочные </w:t>
      </w:r>
      <w:proofErr w:type="spellStart"/>
      <w:r w:rsidR="001C5392">
        <w:rPr>
          <w:i/>
          <w:iCs/>
        </w:rPr>
        <w:t>скайхуки</w:t>
      </w:r>
      <w:proofErr w:type="spellEnd"/>
      <w:r w:rsidR="001C5392">
        <w:rPr>
          <w:i/>
          <w:iCs/>
        </w:rPr>
        <w:t xml:space="preserve"> 5-шт. и прочее) в направлении неявного внутреннего угла, выводящего под большую сосну на огромной травянисто-осыпной полке в средней части стены. Крайне желательно снять несколько точек страховки в начале участка для протягивания верёвки.</w:t>
      </w:r>
      <w:r w:rsidR="001C5392">
        <w:rPr>
          <w:i/>
          <w:iCs/>
        </w:rPr>
        <w:br/>
        <w:t>R4-R5: 50 м, I, 35°;</w:t>
      </w:r>
      <w:r w:rsidR="001C5392">
        <w:rPr>
          <w:i/>
          <w:iCs/>
        </w:rPr>
        <w:br/>
        <w:t>По травянисто-осыпному склону, под сосну в направлении маршрута «Ухо».</w:t>
      </w:r>
      <w:r w:rsidR="001C5392">
        <w:rPr>
          <w:i/>
          <w:iCs/>
        </w:rPr>
        <w:br/>
        <w:t>R5, R6, R7, R8</w:t>
      </w:r>
      <w:proofErr w:type="gramStart"/>
      <w:r w:rsidR="001C5392">
        <w:rPr>
          <w:i/>
          <w:iCs/>
        </w:rPr>
        <w:br/>
        <w:t>О</w:t>
      </w:r>
      <w:proofErr w:type="gramEnd"/>
      <w:r w:rsidR="001C5392">
        <w:rPr>
          <w:i/>
          <w:iCs/>
        </w:rPr>
        <w:t>стальные участки совпадают с маршрутом «Ухо».</w:t>
      </w:r>
      <w:r w:rsidR="001C5392">
        <w:rPr>
          <w:i/>
          <w:iCs/>
        </w:rPr>
        <w:br/>
      </w:r>
      <w:r w:rsidR="001C5392">
        <w:rPr>
          <w:b/>
          <w:bCs/>
          <w:i/>
          <w:iCs/>
        </w:rPr>
        <w:t>Впечатления и рекомендации:</w:t>
      </w:r>
      <w:r w:rsidR="001C5392">
        <w:rPr>
          <w:i/>
          <w:iCs/>
        </w:rPr>
        <w:br/>
        <w:t xml:space="preserve">Не равномерный маршрут для ознакомления с данным участком стены. На маршруте </w:t>
      </w:r>
      <w:proofErr w:type="gramStart"/>
      <w:r w:rsidR="001C5392">
        <w:rPr>
          <w:i/>
          <w:iCs/>
        </w:rPr>
        <w:t>необходимы</w:t>
      </w:r>
      <w:proofErr w:type="gramEnd"/>
      <w:r w:rsidR="001C5392">
        <w:rPr>
          <w:i/>
          <w:iCs/>
        </w:rPr>
        <w:t xml:space="preserve"> дырочные </w:t>
      </w:r>
      <w:proofErr w:type="spellStart"/>
      <w:r w:rsidR="001C5392">
        <w:rPr>
          <w:i/>
          <w:iCs/>
        </w:rPr>
        <w:t>скайхуки</w:t>
      </w:r>
      <w:proofErr w:type="spellEnd"/>
      <w:r w:rsidR="001C5392">
        <w:rPr>
          <w:i/>
          <w:iCs/>
        </w:rPr>
        <w:t>.</w:t>
      </w:r>
      <w:r w:rsidR="001C5392">
        <w:rPr>
          <w:i/>
          <w:iCs/>
        </w:rPr>
        <w:br/>
        <w:t>В ближайшее время авторы постараются завершить логическую линию маршрута.</w:t>
      </w:r>
      <w:r w:rsidR="001C5392">
        <w:rPr>
          <w:i/>
          <w:iCs/>
        </w:rPr>
        <w:br/>
      </w:r>
    </w:p>
    <w:sectPr w:rsidR="001C5392" w:rsidSect="00061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1C5392"/>
    <w:rsid w:val="00061991"/>
    <w:rsid w:val="00162FC8"/>
    <w:rsid w:val="001C5392"/>
    <w:rsid w:val="002C4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539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5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sk.ru/u/img/251/250316-1200.jpe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isk.ru/u/img/251/250315-1200.jpe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www.risk.ru/u/img/251/250317-1200.jpeg" TargetMode="External"/><Relationship Id="rId4" Type="http://schemas.openxmlformats.org/officeDocument/2006/relationships/hyperlink" Target="https://www.risk.ru/u/img/251/250314-1200.jpe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297</Words>
  <Characters>1696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2017-12-08T10:21:00Z</dcterms:created>
  <dcterms:modified xsi:type="dcterms:W3CDTF">2017-12-08T18:50:00Z</dcterms:modified>
</cp:coreProperties>
</file>