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1C" w:rsidRDefault="0045171C"/>
    <w:p w:rsidR="00260827" w:rsidRDefault="00260827"/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0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ЗАПАДНОМУ КОНТРФОРСУ (КАНТУ) СПРАВА, 5А (вариант 5Б) *) </w:t>
      </w:r>
      <w:proofErr w:type="gramEnd"/>
    </w:p>
    <w:tbl>
      <w:tblPr>
        <w:tblpPr w:leftFromText="45" w:rightFromText="45" w:vertAnchor="text" w:tblpXSpec="right" w:tblpYSpec="center"/>
        <w:tblW w:w="1305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60"/>
      </w:tblGrid>
      <w:tr w:rsidR="00260827" w:rsidRPr="00260827" w:rsidTr="00260827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0827" w:rsidRPr="00260827" w:rsidRDefault="00260827" w:rsidP="0026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33625" cy="3238500"/>
                  <wp:effectExtent l="19050" t="0" r="9525" b="0"/>
                  <wp:docPr id="1" name="Рисунок 1" descr="http://mountain.ru/world_mounts/crimea/foros_kant/2004/Brynza/img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foros_kant/2004/Brynza/img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проходит по западному контрфорсу (Канту). Его начала на правой стороне основания контрфорса, в 20 м правее грота (R0: 150 м, 20-30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б/к). 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R1-R3 сложное лазанье по 70-метровой крупной щели (R1-R3: 70 м, 85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V+). 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R3-R4 – вверх и влево по скалам средней сложности к отколу Лапа </w:t>
      </w:r>
      <w:proofErr w:type="gram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R3-R4 : 40 м, 70-60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R4-R5 – вверх на Лапу слева. Сначала по щели между Лапой и стеной. В верхней части щель переходит в камин (R4-R5: 40 м, 85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V+). 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R5-R6 – от Лапы сначала вверх 5 м по крутой стенке, а далее два варианта. Относительно новый - вверх к </w:t>
      </w:r>
      <w:proofErr w:type="spell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шлямбурной</w:t>
      </w:r>
      <w:proofErr w:type="spell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дорожке и по ней 20 м вверх по отвесной плите. </w:t>
      </w:r>
      <w:proofErr w:type="gram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</w:t>
      </w:r>
      <w:proofErr w:type="gram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вправо к старой </w:t>
      </w:r>
      <w:proofErr w:type="spell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шлямбурной</w:t>
      </w:r>
      <w:proofErr w:type="spell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дорожке с проржавевшими и частично обломанными ушками. Однако, пройти все равно можно лазаньем, для страховки закидывая </w:t>
      </w:r>
      <w:proofErr w:type="spell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</w:t>
      </w:r>
      <w:proofErr w:type="spell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обломанные шлямбура. По ней 20 м влево и вверх </w:t>
      </w:r>
      <w:proofErr w:type="gram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R5-R6: 35 м, 85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V+). 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участке – далее сначала вверх, а затем траве</w:t>
      </w:r>
      <w:proofErr w:type="gram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впр</w:t>
      </w:r>
      <w:proofErr w:type="gram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под нависающей стенкой до большой сосны. От нее влево и вверх, а затем прямо вверх по скалам средней и выше средней сложности до большой полки под отвесной стенкой. Преодолев в лоб 5-метровую крутую стенку, двигаться влево и вверх и по внутреннему углу выйти на вершинное плато (R6-вершина: 130 м, 60-70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III-IV). 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r w:rsidRPr="002608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более сложный вариант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участка R3-R5 “</w:t>
      </w:r>
      <w:r w:rsidRPr="002608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Лапа справа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На участке R3-R4’ - вве</w:t>
      </w:r>
      <w:proofErr w:type="gram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10 м к щели, ограничивающий Лапу справа. Далее по щели 20 м, лазанье сложное. Станция в основании камина (R3-R4’: 10 м, 65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, V; 20 м, 80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, VI).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R4’-R5 – вверх 30 м по камину. Лазанье сложное (R4’-R5: 30 м, 85</w:t>
      </w:r>
      <w:r w:rsidRPr="002608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, VI). Далее движение по основному маршруту.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составляет около 320 м.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маршрута 4 – 5 ч.</w:t>
      </w:r>
    </w:p>
    <w:p w:rsidR="00260827" w:rsidRPr="00260827" w:rsidRDefault="00260827" w:rsidP="00260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0827">
        <w:rPr>
          <w:rFonts w:ascii="Times New Roman" w:eastAsia="Times New Roman" w:hAnsi="Times New Roman" w:cs="Times New Roman"/>
          <w:sz w:val="24"/>
          <w:szCs w:val="24"/>
          <w:lang w:eastAsia="ru-RU"/>
        </w:rPr>
        <w:t>*) Сложная часть маршрута оборудована стационарными точками страховки.</w:t>
      </w:r>
      <w:proofErr w:type="gramEnd"/>
    </w:p>
    <w:p w:rsidR="00260827" w:rsidRDefault="00260827"/>
    <w:sectPr w:rsidR="00260827" w:rsidSect="0045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60827"/>
    <w:rsid w:val="00260827"/>
    <w:rsid w:val="0045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260827"/>
  </w:style>
  <w:style w:type="paragraph" w:styleId="a4">
    <w:name w:val="Balloon Text"/>
    <w:basedOn w:val="a"/>
    <w:link w:val="a5"/>
    <w:uiPriority w:val="99"/>
    <w:semiHidden/>
    <w:unhideWhenUsed/>
    <w:rsid w:val="0026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2017-12-12T18:51:00Z</dcterms:created>
  <dcterms:modified xsi:type="dcterms:W3CDTF">2017-12-12T18:52:00Z</dcterms:modified>
</cp:coreProperties>
</file>