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630" w:rsidRPr="00043630" w:rsidRDefault="00043630" w:rsidP="00043630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630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Крым, Замок. </w:t>
      </w:r>
      <w:r w:rsidRPr="00043630">
        <w:rPr>
          <w:rFonts w:ascii="Arial" w:eastAsia="Times New Roman" w:hAnsi="Arial" w:cs="Arial"/>
          <w:b/>
          <w:bCs/>
          <w:color w:val="336699"/>
          <w:sz w:val="36"/>
          <w:szCs w:val="36"/>
          <w:lang w:eastAsia="ru-RU"/>
        </w:rPr>
        <w:t>Описание маршрута "Ход конём"</w:t>
      </w:r>
    </w:p>
    <w:p w:rsidR="00043630" w:rsidRPr="00043630" w:rsidRDefault="00043630" w:rsidP="0004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630">
        <w:rPr>
          <w:rFonts w:ascii="Arial" w:eastAsia="Times New Roman" w:hAnsi="Arial" w:cs="Arial"/>
          <w:sz w:val="20"/>
          <w:szCs w:val="20"/>
          <w:lang w:eastAsia="ru-RU"/>
        </w:rPr>
        <w:t xml:space="preserve">Напомним, что в ноябре 2006 года команда " </w:t>
      </w:r>
      <w:proofErr w:type="spellStart"/>
      <w:r w:rsidRPr="00043630">
        <w:rPr>
          <w:rFonts w:ascii="Arial" w:eastAsia="Times New Roman" w:hAnsi="Arial" w:cs="Arial"/>
          <w:sz w:val="20"/>
          <w:szCs w:val="20"/>
          <w:lang w:eastAsia="ru-RU"/>
        </w:rPr>
        <w:t>Extreme</w:t>
      </w:r>
      <w:proofErr w:type="spellEnd"/>
      <w:r w:rsidRPr="00043630">
        <w:rPr>
          <w:rFonts w:ascii="Arial" w:eastAsia="Times New Roman" w:hAnsi="Arial" w:cs="Arial"/>
          <w:sz w:val="20"/>
          <w:szCs w:val="20"/>
          <w:lang w:eastAsia="ru-RU"/>
        </w:rPr>
        <w:t xml:space="preserve"> - </w:t>
      </w:r>
      <w:proofErr w:type="spellStart"/>
      <w:r w:rsidRPr="00043630">
        <w:rPr>
          <w:rFonts w:ascii="Arial" w:eastAsia="Times New Roman" w:hAnsi="Arial" w:cs="Arial"/>
          <w:sz w:val="20"/>
          <w:szCs w:val="20"/>
          <w:lang w:eastAsia="ru-RU"/>
        </w:rPr>
        <w:t>Team</w:t>
      </w:r>
      <w:proofErr w:type="spellEnd"/>
      <w:r w:rsidRPr="00043630">
        <w:rPr>
          <w:rFonts w:ascii="Arial" w:eastAsia="Times New Roman" w:hAnsi="Arial" w:cs="Arial"/>
          <w:sz w:val="20"/>
          <w:szCs w:val="20"/>
          <w:lang w:eastAsia="ru-RU"/>
        </w:rPr>
        <w:t xml:space="preserve"> " из Харькова в составе Полтавца Евгения и </w:t>
      </w:r>
      <w:proofErr w:type="spellStart"/>
      <w:r w:rsidRPr="00043630">
        <w:rPr>
          <w:rFonts w:ascii="Arial" w:eastAsia="Times New Roman" w:hAnsi="Arial" w:cs="Arial"/>
          <w:sz w:val="20"/>
          <w:szCs w:val="20"/>
          <w:lang w:eastAsia="ru-RU"/>
        </w:rPr>
        <w:t>Сипавина</w:t>
      </w:r>
      <w:proofErr w:type="spellEnd"/>
      <w:r w:rsidRPr="00043630">
        <w:rPr>
          <w:rFonts w:ascii="Arial" w:eastAsia="Times New Roman" w:hAnsi="Arial" w:cs="Arial"/>
          <w:sz w:val="20"/>
          <w:szCs w:val="20"/>
          <w:lang w:eastAsia="ru-RU"/>
        </w:rPr>
        <w:t xml:space="preserve"> Валентина прошла новый маршрут на вершину Замок в Крыму. Маршрут проходит по центральной части основной стены вершины Замок. Он находится между маршрутами "Соколиный" (справа) и "Первым ходом Фантика" (слева).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043630" w:rsidRPr="00043630" w:rsidTr="0004363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43630" w:rsidRPr="00043630" w:rsidRDefault="00043630" w:rsidP="0004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3630" w:rsidRPr="00043630" w:rsidRDefault="00043630" w:rsidP="0004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630">
        <w:rPr>
          <w:rFonts w:ascii="Arial" w:eastAsia="Times New Roman" w:hAnsi="Arial" w:cs="Arial"/>
          <w:sz w:val="20"/>
          <w:szCs w:val="20"/>
          <w:lang w:eastAsia="ru-RU"/>
        </w:rPr>
        <w:t>Особенность стены в этой части заключается в наличии растительности в щелях, а сами щели местами разрушены.</w:t>
      </w:r>
      <w:r w:rsidRPr="00043630">
        <w:rPr>
          <w:rFonts w:ascii="Arial" w:eastAsia="Times New Roman" w:hAnsi="Arial" w:cs="Arial"/>
          <w:sz w:val="20"/>
          <w:szCs w:val="20"/>
          <w:lang w:eastAsia="ru-RU"/>
        </w:rPr>
        <w:br/>
        <w:t>Если сравнивать "Ход конём" с другими маршрутами на Замок, то по набору технических трудностей он аналогичен маршруту "Через пещеру", а по количеству промежуточных шлямбуров напоминает "Соколиный". В целом, он напряженнее этих маршрутов.</w:t>
      </w:r>
      <w:r w:rsidRPr="00043630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Участки R 1, R 2 проходят по системе прерывающихся щелей, делая несколько поворотов. На участке R 6 маршрут соединяется с маршрутом Ю. </w:t>
      </w:r>
      <w:proofErr w:type="spellStart"/>
      <w:r w:rsidRPr="00043630">
        <w:rPr>
          <w:rFonts w:ascii="Arial" w:eastAsia="Times New Roman" w:hAnsi="Arial" w:cs="Arial"/>
          <w:sz w:val="20"/>
          <w:szCs w:val="20"/>
          <w:lang w:eastAsia="ru-RU"/>
        </w:rPr>
        <w:t>Лишаёва</w:t>
      </w:r>
      <w:proofErr w:type="spellEnd"/>
      <w:r w:rsidRPr="00043630">
        <w:rPr>
          <w:rFonts w:ascii="Arial" w:eastAsia="Times New Roman" w:hAnsi="Arial" w:cs="Arial"/>
          <w:sz w:val="20"/>
          <w:szCs w:val="20"/>
          <w:lang w:eastAsia="ru-RU"/>
        </w:rPr>
        <w:t xml:space="preserve"> "Через сосну, правый" и по длинной щели выводит на полку, условно разделяющую стену и "крышу". Выход по "крыше" осуществлялся классическим путем, совпадающим и пересекающимся с маршрутами И. Савельева "</w:t>
      </w:r>
      <w:proofErr w:type="spellStart"/>
      <w:r w:rsidRPr="00043630">
        <w:rPr>
          <w:rFonts w:ascii="Arial" w:eastAsia="Times New Roman" w:hAnsi="Arial" w:cs="Arial"/>
          <w:sz w:val="20"/>
          <w:szCs w:val="20"/>
          <w:lang w:eastAsia="ru-RU"/>
        </w:rPr>
        <w:t>Чапа-Чапа</w:t>
      </w:r>
      <w:proofErr w:type="spellEnd"/>
      <w:r w:rsidRPr="00043630">
        <w:rPr>
          <w:rFonts w:ascii="Arial" w:eastAsia="Times New Roman" w:hAnsi="Arial" w:cs="Arial"/>
          <w:sz w:val="20"/>
          <w:szCs w:val="20"/>
          <w:lang w:eastAsia="ru-RU"/>
        </w:rPr>
        <w:t>" и "</w:t>
      </w:r>
      <w:proofErr w:type="spellStart"/>
      <w:r w:rsidRPr="00043630">
        <w:rPr>
          <w:rFonts w:ascii="Arial" w:eastAsia="Times New Roman" w:hAnsi="Arial" w:cs="Arial"/>
          <w:sz w:val="20"/>
          <w:szCs w:val="20"/>
          <w:lang w:eastAsia="ru-RU"/>
        </w:rPr>
        <w:t>Гениуша-Щербакова</w:t>
      </w:r>
      <w:proofErr w:type="spellEnd"/>
      <w:r w:rsidRPr="00043630">
        <w:rPr>
          <w:rFonts w:ascii="Arial" w:eastAsia="Times New Roman" w:hAnsi="Arial" w:cs="Arial"/>
          <w:sz w:val="20"/>
          <w:szCs w:val="20"/>
          <w:lang w:eastAsia="ru-RU"/>
        </w:rPr>
        <w:t>" и выходящим по пологим скалам "крыши" на вершину.</w:t>
      </w:r>
      <w:r w:rsidRPr="00043630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При прохождении маршрута забито всего 2 </w:t>
      </w:r>
      <w:proofErr w:type="gramStart"/>
      <w:r w:rsidRPr="00043630">
        <w:rPr>
          <w:rFonts w:ascii="Arial" w:eastAsia="Times New Roman" w:hAnsi="Arial" w:cs="Arial"/>
          <w:sz w:val="20"/>
          <w:szCs w:val="20"/>
          <w:lang w:eastAsia="ru-RU"/>
        </w:rPr>
        <w:t>промежуточных</w:t>
      </w:r>
      <w:proofErr w:type="gramEnd"/>
      <w:r w:rsidRPr="0004363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043630">
        <w:rPr>
          <w:rFonts w:ascii="Arial" w:eastAsia="Times New Roman" w:hAnsi="Arial" w:cs="Arial"/>
          <w:sz w:val="20"/>
          <w:szCs w:val="20"/>
          <w:lang w:eastAsia="ru-RU"/>
        </w:rPr>
        <w:t>шлямбурных</w:t>
      </w:r>
      <w:proofErr w:type="spellEnd"/>
      <w:r w:rsidRPr="00043630">
        <w:rPr>
          <w:rFonts w:ascii="Arial" w:eastAsia="Times New Roman" w:hAnsi="Arial" w:cs="Arial"/>
          <w:sz w:val="20"/>
          <w:szCs w:val="20"/>
          <w:lang w:eastAsia="ru-RU"/>
        </w:rPr>
        <w:t xml:space="preserve"> крюка. Станции R 1 и R 6 оборудованы одним шлямбуром. На станциях R 2, R 4, R 5 установлено по 2 </w:t>
      </w:r>
      <w:proofErr w:type="spellStart"/>
      <w:r w:rsidRPr="00043630">
        <w:rPr>
          <w:rFonts w:ascii="Arial" w:eastAsia="Times New Roman" w:hAnsi="Arial" w:cs="Arial"/>
          <w:sz w:val="20"/>
          <w:szCs w:val="20"/>
          <w:lang w:eastAsia="ru-RU"/>
        </w:rPr>
        <w:t>шлямбурных</w:t>
      </w:r>
      <w:proofErr w:type="spellEnd"/>
      <w:r w:rsidRPr="00043630">
        <w:rPr>
          <w:rFonts w:ascii="Arial" w:eastAsia="Times New Roman" w:hAnsi="Arial" w:cs="Arial"/>
          <w:sz w:val="20"/>
          <w:szCs w:val="20"/>
          <w:lang w:eastAsia="ru-RU"/>
        </w:rPr>
        <w:t xml:space="preserve"> крюка " </w:t>
      </w:r>
      <w:proofErr w:type="spellStart"/>
      <w:r w:rsidRPr="00043630">
        <w:rPr>
          <w:rFonts w:ascii="Arial" w:eastAsia="Times New Roman" w:hAnsi="Arial" w:cs="Arial"/>
          <w:sz w:val="20"/>
          <w:szCs w:val="20"/>
          <w:lang w:eastAsia="ru-RU"/>
        </w:rPr>
        <w:t>Kong</w:t>
      </w:r>
      <w:proofErr w:type="spellEnd"/>
      <w:r w:rsidRPr="00043630">
        <w:rPr>
          <w:rFonts w:ascii="Arial" w:eastAsia="Times New Roman" w:hAnsi="Arial" w:cs="Arial"/>
          <w:sz w:val="20"/>
          <w:szCs w:val="20"/>
          <w:lang w:eastAsia="ru-RU"/>
        </w:rPr>
        <w:t xml:space="preserve"> " (нержавеющая сталь, L =60 мм, D =10 мм). Станция R 3 была оборудована до нас, не изменялась (один шлямбур).</w:t>
      </w:r>
      <w:r w:rsidRPr="00043630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На участке R 2- R 3 имеется 2 отверстия под </w:t>
      </w:r>
      <w:proofErr w:type="spellStart"/>
      <w:r w:rsidRPr="00043630">
        <w:rPr>
          <w:rFonts w:ascii="Arial" w:eastAsia="Times New Roman" w:hAnsi="Arial" w:cs="Arial"/>
          <w:sz w:val="20"/>
          <w:szCs w:val="20"/>
          <w:lang w:eastAsia="ru-RU"/>
        </w:rPr>
        <w:t>скайхуки</w:t>
      </w:r>
      <w:proofErr w:type="spellEnd"/>
      <w:r w:rsidRPr="00043630">
        <w:rPr>
          <w:rFonts w:ascii="Arial" w:eastAsia="Times New Roman" w:hAnsi="Arial" w:cs="Arial"/>
          <w:sz w:val="20"/>
          <w:szCs w:val="20"/>
          <w:lang w:eastAsia="ru-RU"/>
        </w:rPr>
        <w:t>.</w:t>
      </w:r>
      <w:r w:rsidRPr="00043630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В целом, маршрут больше </w:t>
      </w:r>
      <w:proofErr w:type="spellStart"/>
      <w:r w:rsidRPr="00043630">
        <w:rPr>
          <w:rFonts w:ascii="Arial" w:eastAsia="Times New Roman" w:hAnsi="Arial" w:cs="Arial"/>
          <w:sz w:val="20"/>
          <w:szCs w:val="20"/>
          <w:lang w:eastAsia="ru-RU"/>
        </w:rPr>
        <w:t>ИТОшный</w:t>
      </w:r>
      <w:proofErr w:type="spellEnd"/>
      <w:r w:rsidRPr="00043630">
        <w:rPr>
          <w:rFonts w:ascii="Arial" w:eastAsia="Times New Roman" w:hAnsi="Arial" w:cs="Arial"/>
          <w:sz w:val="20"/>
          <w:szCs w:val="20"/>
          <w:lang w:eastAsia="ru-RU"/>
        </w:rPr>
        <w:t>, чем лазательный. Он должен понравиться любителям "своей" страховки.</w:t>
      </w:r>
      <w:r w:rsidRPr="00043630">
        <w:rPr>
          <w:rFonts w:ascii="Arial" w:eastAsia="Times New Roman" w:hAnsi="Arial" w:cs="Arial"/>
          <w:sz w:val="20"/>
          <w:szCs w:val="20"/>
          <w:lang w:eastAsia="ru-RU"/>
        </w:rPr>
        <w:br/>
        <w:t>Для прохождения маршрута необходимо (желательно) иметь:</w:t>
      </w:r>
      <w:r w:rsidRPr="00043630">
        <w:rPr>
          <w:rFonts w:ascii="Arial" w:eastAsia="Times New Roman" w:hAnsi="Arial" w:cs="Arial"/>
          <w:sz w:val="20"/>
          <w:szCs w:val="20"/>
          <w:lang w:eastAsia="ru-RU"/>
        </w:rPr>
        <w:br/>
        <w:t>•  Крючья всех размеров и толщины, в т.ч. «топорики»</w:t>
      </w:r>
      <w:r w:rsidRPr="00043630">
        <w:rPr>
          <w:rFonts w:ascii="Arial" w:eastAsia="Times New Roman" w:hAnsi="Arial" w:cs="Arial"/>
          <w:sz w:val="20"/>
          <w:szCs w:val="20"/>
          <w:lang w:eastAsia="ru-RU"/>
        </w:rPr>
        <w:br/>
        <w:t>•  Закладки</w:t>
      </w:r>
      <w:r w:rsidRPr="00043630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•  Большую </w:t>
      </w:r>
      <w:proofErr w:type="spellStart"/>
      <w:r w:rsidRPr="00043630">
        <w:rPr>
          <w:rFonts w:ascii="Arial" w:eastAsia="Times New Roman" w:hAnsi="Arial" w:cs="Arial"/>
          <w:sz w:val="20"/>
          <w:szCs w:val="20"/>
          <w:lang w:eastAsia="ru-RU"/>
        </w:rPr>
        <w:t>гексу</w:t>
      </w:r>
      <w:proofErr w:type="spellEnd"/>
      <w:r w:rsidRPr="00043630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•  Комплект </w:t>
      </w:r>
      <w:proofErr w:type="spellStart"/>
      <w:r w:rsidRPr="00043630">
        <w:rPr>
          <w:rFonts w:ascii="Arial" w:eastAsia="Times New Roman" w:hAnsi="Arial" w:cs="Arial"/>
          <w:sz w:val="20"/>
          <w:szCs w:val="20"/>
          <w:lang w:eastAsia="ru-RU"/>
        </w:rPr>
        <w:t>скайхуков</w:t>
      </w:r>
      <w:proofErr w:type="spellEnd"/>
      <w:r w:rsidRPr="00043630">
        <w:rPr>
          <w:rFonts w:ascii="Arial" w:eastAsia="Times New Roman" w:hAnsi="Arial" w:cs="Arial"/>
          <w:sz w:val="20"/>
          <w:szCs w:val="20"/>
          <w:lang w:eastAsia="ru-RU"/>
        </w:rPr>
        <w:br/>
        <w:t>•  </w:t>
      </w:r>
      <w:proofErr w:type="spellStart"/>
      <w:r w:rsidRPr="00043630">
        <w:rPr>
          <w:rFonts w:ascii="Arial" w:eastAsia="Times New Roman" w:hAnsi="Arial" w:cs="Arial"/>
          <w:sz w:val="20"/>
          <w:szCs w:val="20"/>
          <w:lang w:eastAsia="ru-RU"/>
        </w:rPr>
        <w:t>Тросики</w:t>
      </w:r>
      <w:proofErr w:type="spellEnd"/>
      <w:r w:rsidRPr="00043630">
        <w:rPr>
          <w:rFonts w:ascii="Arial" w:eastAsia="Times New Roman" w:hAnsi="Arial" w:cs="Arial"/>
          <w:sz w:val="20"/>
          <w:szCs w:val="20"/>
          <w:lang w:eastAsia="ru-RU"/>
        </w:rPr>
        <w:t xml:space="preserve"> или узкую стропу для продевания/обвязывания забитых крючьев</w:t>
      </w:r>
    </w:p>
    <w:p w:rsidR="00043630" w:rsidRPr="00043630" w:rsidRDefault="00043630" w:rsidP="000436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6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3630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ОПИСАНИЕ МАРШРУТА ПО УЧАСТКАМ</w:t>
      </w:r>
    </w:p>
    <w:p w:rsidR="00043630" w:rsidRPr="00043630" w:rsidRDefault="00043630" w:rsidP="00043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630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R 0- R 1. </w:t>
      </w:r>
      <w:r w:rsidRPr="00043630">
        <w:rPr>
          <w:rFonts w:ascii="Arial" w:eastAsia="Times New Roman" w:hAnsi="Arial" w:cs="Arial"/>
          <w:sz w:val="20"/>
          <w:szCs w:val="20"/>
          <w:lang w:eastAsia="ru-RU"/>
        </w:rPr>
        <w:t xml:space="preserve">O т полки с сосной двигаться </w:t>
      </w:r>
      <w:proofErr w:type="spellStart"/>
      <w:r w:rsidRPr="00043630">
        <w:rPr>
          <w:rFonts w:ascii="Arial" w:eastAsia="Times New Roman" w:hAnsi="Arial" w:cs="Arial"/>
          <w:sz w:val="20"/>
          <w:szCs w:val="20"/>
          <w:lang w:eastAsia="ru-RU"/>
        </w:rPr>
        <w:t>влево-вверх</w:t>
      </w:r>
      <w:proofErr w:type="spellEnd"/>
      <w:r w:rsidRPr="00043630">
        <w:rPr>
          <w:rFonts w:ascii="Arial" w:eastAsia="Times New Roman" w:hAnsi="Arial" w:cs="Arial"/>
          <w:sz w:val="20"/>
          <w:szCs w:val="20"/>
          <w:lang w:eastAsia="ru-RU"/>
        </w:rPr>
        <w:t xml:space="preserve"> по сильно разрушенным скалам на маленькую полочку со шлямбуром. 25 м , 60-70º, III .</w:t>
      </w:r>
      <w:r w:rsidRPr="00043630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043630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R 1- R 2. </w:t>
      </w:r>
      <w:r w:rsidRPr="00043630">
        <w:rPr>
          <w:rFonts w:ascii="Arial" w:eastAsia="Times New Roman" w:hAnsi="Arial" w:cs="Arial"/>
          <w:sz w:val="20"/>
          <w:szCs w:val="20"/>
          <w:lang w:eastAsia="ru-RU"/>
        </w:rPr>
        <w:t xml:space="preserve">Влево от станции вверх к косой черной разрушенной щели и далее по ней </w:t>
      </w:r>
      <w:proofErr w:type="spellStart"/>
      <w:r w:rsidRPr="00043630">
        <w:rPr>
          <w:rFonts w:ascii="Arial" w:eastAsia="Times New Roman" w:hAnsi="Arial" w:cs="Arial"/>
          <w:sz w:val="20"/>
          <w:szCs w:val="20"/>
          <w:lang w:eastAsia="ru-RU"/>
        </w:rPr>
        <w:t>влево-вверх</w:t>
      </w:r>
      <w:proofErr w:type="spellEnd"/>
      <w:r w:rsidRPr="00043630">
        <w:rPr>
          <w:rFonts w:ascii="Arial" w:eastAsia="Times New Roman" w:hAnsi="Arial" w:cs="Arial"/>
          <w:sz w:val="20"/>
          <w:szCs w:val="20"/>
          <w:lang w:eastAsia="ru-RU"/>
        </w:rPr>
        <w:t>. Щель переходит в "подхват". От него влево и далее вверх по отколам и прерывающимся щелям через горизонтальные "песочные часы" к шлямбуру (маленький можжевельник остается справа в 5- 7 метрах</w:t>
      </w:r>
      <w:proofErr w:type="gramStart"/>
      <w:r w:rsidRPr="00043630">
        <w:rPr>
          <w:rFonts w:ascii="Arial" w:eastAsia="Times New Roman" w:hAnsi="Arial" w:cs="Arial"/>
          <w:sz w:val="20"/>
          <w:szCs w:val="20"/>
          <w:lang w:eastAsia="ru-RU"/>
        </w:rPr>
        <w:t xml:space="preserve"> )</w:t>
      </w:r>
      <w:proofErr w:type="gramEnd"/>
      <w:r w:rsidRPr="00043630">
        <w:rPr>
          <w:rFonts w:ascii="Arial" w:eastAsia="Times New Roman" w:hAnsi="Arial" w:cs="Arial"/>
          <w:sz w:val="20"/>
          <w:szCs w:val="20"/>
          <w:lang w:eastAsia="ru-RU"/>
        </w:rPr>
        <w:t>. От шлямбура вверх по щели. Станция справа на полке с маленьким деревом на 2-х шлямбурах. 40м, 80-90º, VI , A 3.</w:t>
      </w:r>
      <w:r w:rsidRPr="00043630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043630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R 2- R 3. </w:t>
      </w:r>
      <w:r w:rsidRPr="00043630">
        <w:rPr>
          <w:rFonts w:ascii="Arial" w:eastAsia="Times New Roman" w:hAnsi="Arial" w:cs="Arial"/>
          <w:sz w:val="20"/>
          <w:szCs w:val="20"/>
          <w:lang w:eastAsia="ru-RU"/>
        </w:rPr>
        <w:t>От станции вернуться влево на откол и вверх через нависающее серое "</w:t>
      </w:r>
      <w:proofErr w:type="gramStart"/>
      <w:r w:rsidRPr="00043630">
        <w:rPr>
          <w:rFonts w:ascii="Arial" w:eastAsia="Times New Roman" w:hAnsi="Arial" w:cs="Arial"/>
          <w:sz w:val="20"/>
          <w:szCs w:val="20"/>
          <w:lang w:eastAsia="ru-RU"/>
        </w:rPr>
        <w:t>пузо</w:t>
      </w:r>
      <w:proofErr w:type="gramEnd"/>
      <w:r w:rsidRPr="00043630">
        <w:rPr>
          <w:rFonts w:ascii="Arial" w:eastAsia="Times New Roman" w:hAnsi="Arial" w:cs="Arial"/>
          <w:sz w:val="20"/>
          <w:szCs w:val="20"/>
          <w:lang w:eastAsia="ru-RU"/>
        </w:rPr>
        <w:t xml:space="preserve">" без видимого рельефа, к дыркам под </w:t>
      </w:r>
      <w:proofErr w:type="spellStart"/>
      <w:r w:rsidRPr="00043630">
        <w:rPr>
          <w:rFonts w:ascii="Arial" w:eastAsia="Times New Roman" w:hAnsi="Arial" w:cs="Arial"/>
          <w:sz w:val="20"/>
          <w:szCs w:val="20"/>
          <w:lang w:eastAsia="ru-RU"/>
        </w:rPr>
        <w:t>скайхук</w:t>
      </w:r>
      <w:proofErr w:type="spellEnd"/>
      <w:r w:rsidRPr="00043630">
        <w:rPr>
          <w:rFonts w:ascii="Arial" w:eastAsia="Times New Roman" w:hAnsi="Arial" w:cs="Arial"/>
          <w:sz w:val="20"/>
          <w:szCs w:val="20"/>
          <w:lang w:eastAsia="ru-RU"/>
        </w:rPr>
        <w:t xml:space="preserve">. От них к маленькой промоине и далее вверх по прерывающейся щели. Чем выше, тем щель становится монолитнее, страховка лучше. Через 25- 30 метров появится система щелей. Двигаться </w:t>
      </w:r>
      <w:proofErr w:type="gramStart"/>
      <w:r w:rsidRPr="00043630">
        <w:rPr>
          <w:rFonts w:ascii="Arial" w:eastAsia="Times New Roman" w:hAnsi="Arial" w:cs="Arial"/>
          <w:sz w:val="20"/>
          <w:szCs w:val="20"/>
          <w:lang w:eastAsia="ru-RU"/>
        </w:rPr>
        <w:t>по</w:t>
      </w:r>
      <w:proofErr w:type="gramEnd"/>
      <w:r w:rsidRPr="00043630">
        <w:rPr>
          <w:rFonts w:ascii="Arial" w:eastAsia="Times New Roman" w:hAnsi="Arial" w:cs="Arial"/>
          <w:sz w:val="20"/>
          <w:szCs w:val="20"/>
          <w:lang w:eastAsia="ru-RU"/>
        </w:rPr>
        <w:t xml:space="preserve"> правой, к монолитной стене с нависанием. Нависание обойти справа и выйти на большую полку. По полке влево к шлямбуру. Длина участка – 55- 58 метров</w:t>
      </w:r>
      <w:proofErr w:type="gramStart"/>
      <w:r w:rsidRPr="00043630">
        <w:rPr>
          <w:rFonts w:ascii="Arial" w:eastAsia="Times New Roman" w:hAnsi="Arial" w:cs="Arial"/>
          <w:sz w:val="20"/>
          <w:szCs w:val="20"/>
          <w:lang w:eastAsia="ru-RU"/>
        </w:rPr>
        <w:t xml:space="preserve"> .</w:t>
      </w:r>
      <w:proofErr w:type="gramEnd"/>
      <w:r w:rsidRPr="00043630">
        <w:rPr>
          <w:rFonts w:ascii="Arial" w:eastAsia="Times New Roman" w:hAnsi="Arial" w:cs="Arial"/>
          <w:sz w:val="20"/>
          <w:szCs w:val="20"/>
          <w:lang w:eastAsia="ru-RU"/>
        </w:rPr>
        <w:t xml:space="preserve"> Если не хватает верёвки, станцию можно сделать на большой сосне справа, а потом перейти к шлямбуру. 55- 58 м (50), 85º, VI , A 3.</w:t>
      </w:r>
      <w:r w:rsidRPr="00043630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043630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R 3- R 4 </w:t>
      </w:r>
      <w:r w:rsidRPr="00043630">
        <w:rPr>
          <w:rFonts w:ascii="Arial" w:eastAsia="Times New Roman" w:hAnsi="Arial" w:cs="Arial"/>
          <w:sz w:val="20"/>
          <w:szCs w:val="20"/>
          <w:lang w:eastAsia="ru-RU"/>
        </w:rPr>
        <w:t>. От станции влево по полке к разрушенному внутреннему углу. По углу вверх на полку со шлямбурами. 22 м , 90-95º, VI , A 3.</w:t>
      </w:r>
      <w:r w:rsidRPr="00043630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043630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R 4- R 5 </w:t>
      </w:r>
      <w:r w:rsidRPr="00043630">
        <w:rPr>
          <w:rFonts w:ascii="Arial" w:eastAsia="Times New Roman" w:hAnsi="Arial" w:cs="Arial"/>
          <w:sz w:val="20"/>
          <w:szCs w:val="20"/>
          <w:lang w:eastAsia="ru-RU"/>
        </w:rPr>
        <w:t xml:space="preserve">. С левого края полки по разрушенной, местами нависающей щели вверх, забирая вправо. Через 15- 18 метров шлямбур. От него 3 метра вверх к основанию белой косой полосы на стене. По полосе лазанием </w:t>
      </w:r>
      <w:proofErr w:type="spellStart"/>
      <w:r w:rsidRPr="00043630">
        <w:rPr>
          <w:rFonts w:ascii="Arial" w:eastAsia="Times New Roman" w:hAnsi="Arial" w:cs="Arial"/>
          <w:sz w:val="20"/>
          <w:szCs w:val="20"/>
          <w:lang w:eastAsia="ru-RU"/>
        </w:rPr>
        <w:t>влево-вверх</w:t>
      </w:r>
      <w:proofErr w:type="spellEnd"/>
      <w:r w:rsidRPr="00043630">
        <w:rPr>
          <w:rFonts w:ascii="Arial" w:eastAsia="Times New Roman" w:hAnsi="Arial" w:cs="Arial"/>
          <w:sz w:val="20"/>
          <w:szCs w:val="20"/>
          <w:lang w:eastAsia="ru-RU"/>
        </w:rPr>
        <w:t xml:space="preserve"> 10 м и далее траверс влево через вертикальную стенку на серые плиты к двум шлямбурам. 35 м ,85-95º, VI , A 3.</w:t>
      </w:r>
      <w:r w:rsidRPr="00043630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043630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R 5- R 6. </w:t>
      </w:r>
      <w:r w:rsidRPr="00043630">
        <w:rPr>
          <w:rFonts w:ascii="Arial" w:eastAsia="Times New Roman" w:hAnsi="Arial" w:cs="Arial"/>
          <w:sz w:val="20"/>
          <w:szCs w:val="20"/>
          <w:lang w:eastAsia="ru-RU"/>
        </w:rPr>
        <w:t xml:space="preserve">От станции </w:t>
      </w:r>
      <w:proofErr w:type="spellStart"/>
      <w:r w:rsidRPr="00043630">
        <w:rPr>
          <w:rFonts w:ascii="Arial" w:eastAsia="Times New Roman" w:hAnsi="Arial" w:cs="Arial"/>
          <w:sz w:val="20"/>
          <w:szCs w:val="20"/>
          <w:lang w:eastAsia="ru-RU"/>
        </w:rPr>
        <w:t>влево-вверх</w:t>
      </w:r>
      <w:proofErr w:type="spellEnd"/>
      <w:r w:rsidRPr="00043630">
        <w:rPr>
          <w:rFonts w:ascii="Arial" w:eastAsia="Times New Roman" w:hAnsi="Arial" w:cs="Arial"/>
          <w:sz w:val="20"/>
          <w:szCs w:val="20"/>
          <w:lang w:eastAsia="ru-RU"/>
        </w:rPr>
        <w:t xml:space="preserve"> к большой вертикальной щели. По ней вверх до полки 40 м</w:t>
      </w:r>
      <w:proofErr w:type="gramStart"/>
      <w:r w:rsidRPr="00043630">
        <w:rPr>
          <w:rFonts w:ascii="Arial" w:eastAsia="Times New Roman" w:hAnsi="Arial" w:cs="Arial"/>
          <w:sz w:val="20"/>
          <w:szCs w:val="20"/>
          <w:lang w:eastAsia="ru-RU"/>
        </w:rPr>
        <w:t xml:space="preserve"> .</w:t>
      </w:r>
      <w:proofErr w:type="gramEnd"/>
      <w:r w:rsidRPr="00043630">
        <w:rPr>
          <w:rFonts w:ascii="Arial" w:eastAsia="Times New Roman" w:hAnsi="Arial" w:cs="Arial"/>
          <w:sz w:val="20"/>
          <w:szCs w:val="20"/>
          <w:lang w:eastAsia="ru-RU"/>
        </w:rPr>
        <w:t xml:space="preserve"> Щель местами разрушена. Осторожно при выходе на полку – на ней лежит много камней. 40 м , 85-90º, VI , A 3.</w:t>
      </w:r>
      <w:r w:rsidRPr="00043630">
        <w:rPr>
          <w:rFonts w:ascii="Arial" w:eastAsia="Times New Roman" w:hAnsi="Arial" w:cs="Arial"/>
          <w:sz w:val="20"/>
          <w:szCs w:val="20"/>
          <w:lang w:eastAsia="ru-RU"/>
        </w:rPr>
        <w:br/>
        <w:t>По полке влево 20 м к большой сосне. Далее маршрут совпадает с маршрутом "</w:t>
      </w:r>
      <w:proofErr w:type="spellStart"/>
      <w:r w:rsidRPr="00043630">
        <w:rPr>
          <w:rFonts w:ascii="Arial" w:eastAsia="Times New Roman" w:hAnsi="Arial" w:cs="Arial"/>
          <w:sz w:val="20"/>
          <w:szCs w:val="20"/>
          <w:lang w:eastAsia="ru-RU"/>
        </w:rPr>
        <w:t>Чапа-Чапа</w:t>
      </w:r>
      <w:proofErr w:type="spellEnd"/>
      <w:r w:rsidRPr="00043630">
        <w:rPr>
          <w:rFonts w:ascii="Arial" w:eastAsia="Times New Roman" w:hAnsi="Arial" w:cs="Arial"/>
          <w:sz w:val="20"/>
          <w:szCs w:val="20"/>
          <w:lang w:eastAsia="ru-RU"/>
        </w:rPr>
        <w:t>".</w:t>
      </w:r>
      <w:r w:rsidRPr="00043630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043630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R 6- R 7. </w:t>
      </w:r>
      <w:r w:rsidRPr="00043630">
        <w:rPr>
          <w:rFonts w:ascii="Arial" w:eastAsia="Times New Roman" w:hAnsi="Arial" w:cs="Arial"/>
          <w:sz w:val="20"/>
          <w:szCs w:val="20"/>
          <w:lang w:eastAsia="ru-RU"/>
        </w:rPr>
        <w:t xml:space="preserve">От сосны 5 м влево по полке, далее через стенку 5 м </w:t>
      </w:r>
      <w:proofErr w:type="spellStart"/>
      <w:r w:rsidRPr="00043630">
        <w:rPr>
          <w:rFonts w:ascii="Arial" w:eastAsia="Times New Roman" w:hAnsi="Arial" w:cs="Arial"/>
          <w:sz w:val="20"/>
          <w:szCs w:val="20"/>
          <w:lang w:eastAsia="ru-RU"/>
        </w:rPr>
        <w:t>вверх-влево</w:t>
      </w:r>
      <w:proofErr w:type="spellEnd"/>
      <w:r w:rsidRPr="00043630">
        <w:rPr>
          <w:rFonts w:ascii="Arial" w:eastAsia="Times New Roman" w:hAnsi="Arial" w:cs="Arial"/>
          <w:sz w:val="20"/>
          <w:szCs w:val="20"/>
          <w:lang w:eastAsia="ru-RU"/>
        </w:rPr>
        <w:t xml:space="preserve"> к крюку, через шлямбур под карниз, обойти его слева и по наклонному внутреннему углу выйти к большой сосне. 45 м , 75º, IV</w:t>
      </w:r>
      <w:r w:rsidRPr="00043630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043630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R 7- R 8 </w:t>
      </w:r>
      <w:r w:rsidRPr="00043630">
        <w:rPr>
          <w:rFonts w:ascii="Arial" w:eastAsia="Times New Roman" w:hAnsi="Arial" w:cs="Arial"/>
          <w:sz w:val="20"/>
          <w:szCs w:val="20"/>
          <w:lang w:eastAsia="ru-RU"/>
        </w:rPr>
        <w:t>. От сосны вверх 20 м</w:t>
      </w:r>
      <w:proofErr w:type="gramStart"/>
      <w:r w:rsidRPr="00043630">
        <w:rPr>
          <w:rFonts w:ascii="Arial" w:eastAsia="Times New Roman" w:hAnsi="Arial" w:cs="Arial"/>
          <w:sz w:val="20"/>
          <w:szCs w:val="20"/>
          <w:lang w:eastAsia="ru-RU"/>
        </w:rPr>
        <w:t xml:space="preserve"> ,</w:t>
      </w:r>
      <w:proofErr w:type="gramEnd"/>
      <w:r w:rsidRPr="00043630">
        <w:rPr>
          <w:rFonts w:ascii="Arial" w:eastAsia="Times New Roman" w:hAnsi="Arial" w:cs="Arial"/>
          <w:sz w:val="20"/>
          <w:szCs w:val="20"/>
          <w:lang w:eastAsia="ru-RU"/>
        </w:rPr>
        <w:t xml:space="preserve"> затем </w:t>
      </w:r>
      <w:proofErr w:type="spellStart"/>
      <w:r w:rsidRPr="00043630">
        <w:rPr>
          <w:rFonts w:ascii="Arial" w:eastAsia="Times New Roman" w:hAnsi="Arial" w:cs="Arial"/>
          <w:sz w:val="20"/>
          <w:szCs w:val="20"/>
          <w:lang w:eastAsia="ru-RU"/>
        </w:rPr>
        <w:t>вверх-вправо</w:t>
      </w:r>
      <w:proofErr w:type="spellEnd"/>
      <w:r w:rsidRPr="00043630">
        <w:rPr>
          <w:rFonts w:ascii="Arial" w:eastAsia="Times New Roman" w:hAnsi="Arial" w:cs="Arial"/>
          <w:sz w:val="20"/>
          <w:szCs w:val="20"/>
          <w:lang w:eastAsia="ru-RU"/>
        </w:rPr>
        <w:t xml:space="preserve"> по плитам и внутренним углам к сосне. 55 м , 60º, II .</w:t>
      </w:r>
      <w:r w:rsidRPr="00043630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043630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R 8- R 9. </w:t>
      </w:r>
      <w:r w:rsidRPr="00043630">
        <w:rPr>
          <w:rFonts w:ascii="Arial" w:eastAsia="Times New Roman" w:hAnsi="Arial" w:cs="Arial"/>
          <w:sz w:val="20"/>
          <w:szCs w:val="20"/>
          <w:lang w:eastAsia="ru-RU"/>
        </w:rPr>
        <w:t xml:space="preserve">Далее вверх через внутренний угол на косую полку с деревьями к сосне. От нее к сосне у </w:t>
      </w:r>
      <w:r w:rsidRPr="00043630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основания разлома, выводящего на вершину. 10 м , 75º, IV , 50 м , 55º, II .</w:t>
      </w:r>
      <w:r w:rsidRPr="00043630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043630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R 9- R 10 </w:t>
      </w:r>
      <w:r w:rsidRPr="00043630">
        <w:rPr>
          <w:rFonts w:ascii="Arial" w:eastAsia="Times New Roman" w:hAnsi="Arial" w:cs="Arial"/>
          <w:sz w:val="20"/>
          <w:szCs w:val="20"/>
          <w:lang w:eastAsia="ru-RU"/>
        </w:rPr>
        <w:t>. От сосны по внутреннему углу выход на яйлу. 20 м, 75º, IV</w:t>
      </w:r>
    </w:p>
    <w:p w:rsidR="00914E97" w:rsidRDefault="00914E97"/>
    <w:p w:rsidR="00043630" w:rsidRDefault="00043630">
      <w:r>
        <w:rPr>
          <w:noProof/>
          <w:lang w:eastAsia="ru-RU"/>
        </w:rPr>
        <w:drawing>
          <wp:inline distT="0" distB="0" distL="0" distR="0">
            <wp:extent cx="5940425" cy="8095617"/>
            <wp:effectExtent l="19050" t="0" r="3175" b="0"/>
            <wp:docPr id="1" name="Рисунок 1" descr="C:\Users\User\Desktop\За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Замок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95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43630" w:rsidSect="00914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savePreviewPicture/>
  <w:compat/>
  <w:rsids>
    <w:rsidRoot w:val="00043630"/>
    <w:rsid w:val="00043630"/>
    <w:rsid w:val="00914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3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36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3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3634</Characters>
  <Application>Microsoft Office Word</Application>
  <DocSecurity>0</DocSecurity>
  <Lines>30</Lines>
  <Paragraphs>8</Paragraphs>
  <ScaleCrop>false</ScaleCrop>
  <Company/>
  <LinksUpToDate>false</LinksUpToDate>
  <CharactersWithSpaces>4263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2017-03-06T15:05:00Z</dcterms:created>
  <dcterms:modified xsi:type="dcterms:W3CDTF">2017-03-06T15:06:00Z</dcterms:modified>
</cp:coreProperties>
</file>