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F" w:rsidRDefault="00C61F8F"/>
    <w:p w:rsidR="00365F49" w:rsidRPr="00365F49" w:rsidRDefault="00365F49" w:rsidP="003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365F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Юрий Круглов</w:t>
        </w:r>
      </w:hyperlink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Севастополь </w:t>
      </w:r>
    </w:p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color w:val="00CCFF"/>
          <w:sz w:val="36"/>
          <w:szCs w:val="36"/>
          <w:lang w:eastAsia="ru-RU"/>
        </w:rPr>
        <w:t xml:space="preserve">“Севастополь-230&amp;8243 – новый маршрут на </w:t>
      </w:r>
      <w:proofErr w:type="spellStart"/>
      <w:r w:rsidRPr="00365F49">
        <w:rPr>
          <w:rFonts w:ascii="Times New Roman" w:eastAsia="Times New Roman" w:hAnsi="Times New Roman" w:cs="Times New Roman"/>
          <w:b/>
          <w:bCs/>
          <w:color w:val="00CCFF"/>
          <w:sz w:val="36"/>
          <w:szCs w:val="36"/>
          <w:lang w:eastAsia="ru-RU"/>
        </w:rPr>
        <w:t>Мердвень-Каясы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3810000"/>
                        <wp:effectExtent l="19050" t="0" r="0" b="0"/>
                        <wp:docPr id="1" name="Рисунок 1" descr="http://mountain.ru/img.php?src=/article/article_img/6121/f_1.jpg&amp;gif=0&amp;width=300&amp;height=0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6121/f_1.jpg&amp;gif=0&amp;width=300&amp;height=0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Севастополь-230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Линию для возможного нового маршрута я присмотрел ещё зимой – поводом послужили поиски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 уронил во время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первопрохождения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“Беззаветный”. Гуляя у подножья стены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западнее лагеря горной школы “Категория Трудности”, я заметил огромный широко развёрнутый внутренний угол, который шёл от самого подножья и оставался сухим во время дождя. Размеры угла примерно такие 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известного “Рыжего угла” на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Форосском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Канте. Средняя часть массива над внутренним углом – девственный вертикальный участок скалы с полным отсутствием маршрутов на нём.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постоянно откладывала воплощение идеи. Несколько раз мы ждали её, сидя в кают-компании горной школы “Категория Трудности”, попивая чай то с Олегом Поповым, то с Владиславом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Однажды, потеряв терпение сидеть под дождём, поехали кататься на лыжах на </w:t>
      </w:r>
      <w:proofErr w:type="spellStart"/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Ай-Петри</w:t>
      </w:r>
      <w:proofErr w:type="spellEnd"/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(лыжи предусмотрительно были положены в багажник). Наконец, под вечер субботы, 30 марта, мы, по высыхающей скале пролезли первую верёвку, запланировав прохождение на вторник, второе апреля. Всю ночь на второе апреля поливал дождь, попытка не состоялась. И вот, наконец, в субботу, 6 апреля, погода преподнесла подарок – мы полезли и вылезли!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получился сложным, интересным, очень логичным, красивым и запоминающимся. На сегодняшний день это самый сложный маршрут на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одного шлямбура “на прохождение” не понадобилось, но станции мы по ходу оборудовали стационарными болтами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Kong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Fixe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кольцами). В верхней части маршрут соединяется с маршрутом “Беззаветный”.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Рельеф везде позволяет организовывать натуральную страховку. 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Напряжённое лазание с переходом на и.т.о. и обратно в лазание – характерная особенность маршрута.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местах щель приходилось чистить от земли и живых камней, зависая на точках. Теперь, после проделанной прополки в этих местах также можно будет лезть лазанием.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Уверен, что маршрут будет востребован и станет популярным. Описание маршрута смотрите здесь.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2143125"/>
                        <wp:effectExtent l="19050" t="0" r="0" b="0"/>
                        <wp:docPr id="2" name="Рисунок 2" descr="http://mountain.ru/img.php?src=/article/article_img/6121/f_2.jpg&amp;gif=0&amp;width=300&amp;height=0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ountain.ru/img.php?src=/article/article_img/6121/f_2.jpg&amp;gif=0&amp;width=300&amp;height=0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Первая верёвка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2143125"/>
                        <wp:effectExtent l="19050" t="0" r="0" b="0"/>
                        <wp:docPr id="3" name="Рисунок 3" descr="http://mountain.ru/img.php?src=/article/article_img/6121/f_3.jpg&amp;gif=0&amp;width=300&amp;height=0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ountain.ru/img.php?src=/article/article_img/6121/f_3.jpg&amp;gif=0&amp;width=300&amp;height=0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Юрий Круглов на первой верёвке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2133600"/>
                        <wp:effectExtent l="19050" t="0" r="0" b="0"/>
                        <wp:docPr id="6" name="Рисунок 6" descr="http://mountain.ru/img.php?src=/article/article_img/6121/f_6.jpg&amp;gif=0&amp;width=300&amp;height=0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untain.ru/img.php?src=/article/article_img/6121/f_6.jpg&amp;gif=0&amp;width=300&amp;height=0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Третья верёвка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3819525"/>
                        <wp:effectExtent l="19050" t="0" r="0" b="0"/>
                        <wp:docPr id="7" name="Рисунок 7" descr="http://mountain.ru/img.php?src=/article/article_img/6121/f_7.jpg&amp;gif=0&amp;width=300&amp;height=0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ountain.ru/img.php?src=/article/article_img/6121/f_7.jpg&amp;gif=0&amp;width=300&amp;height=0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Пятая верёвка – оказалась неожиданно сложнее, чем смотрелась снизу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3810000"/>
                        <wp:effectExtent l="19050" t="0" r="0" b="0"/>
                        <wp:docPr id="8" name="Рисунок 8" descr="http://mountain.ru/img.php?src=/article/article_img/6121/f_8.jpg&amp;gif=0&amp;width=300&amp;height=0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untain.ru/img.php?src=/article/article_img/6121/f_8.jpg&amp;gif=0&amp;width=300&amp;height=0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Шестая верёвка 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3819525"/>
                        <wp:effectExtent l="19050" t="0" r="0" b="0"/>
                        <wp:docPr id="9" name="Рисунок 9" descr="http://mountain.ru/img.php?src=/article/article_img/6121/f_9.jpg&amp;gif=0&amp;width=300&amp;height=0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mountain.ru/img.php?src=/article/article_img/6121/f_9.jpg&amp;gif=0&amp;width=300&amp;height=0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Седьмая верёвка </w:t>
      </w:r>
    </w:p>
    <w:p w:rsidR="00365F49" w:rsidRPr="00365F49" w:rsidRDefault="00BA0F82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8"/>
      </w:tblGrid>
      <w:tr w:rsidR="00365F49" w:rsidRPr="00365F49" w:rsidTr="00365F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8"/>
            </w:tblGrid>
            <w:tr w:rsidR="00365F49" w:rsidRPr="00365F49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365F49" w:rsidRPr="00365F49" w:rsidRDefault="00365F49" w:rsidP="00365F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810250" cy="4333875"/>
                        <wp:effectExtent l="19050" t="0" r="0" b="0"/>
                        <wp:docPr id="16" name="Рисунок 16" descr="http://mountain.ru/img.php?src=/article/article_img/6121/f_15.jpg&amp;gif=0&amp;width=610&amp;height=0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ountain.ru/img.php?src=/article/article_img/6121/f_15.jpg&amp;gif=0&amp;width=610&amp;height=0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0" cy="433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5F49" w:rsidRPr="00365F49" w:rsidRDefault="00365F49" w:rsidP="0036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49" w:rsidRPr="00365F49" w:rsidRDefault="00365F49" w:rsidP="0036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Маршрут “Севастополь – 230&amp;8243 – вид снизу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R0-R1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метров, 85-90° VI+, A2+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большого можжевельника лазанием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ввверх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вертикальной щели, которая усложняется по мере увеличения крутизны и переходит в тонкую трещину, которая преодолевается на И.Т.О. (А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+). Затем по той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траверсом перелезть вправо до шлямбура (на 30-м метре). Далее двигаться 10 метров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внутренний угол. По внутреннему углу двигаться 10 метров вверх до пологой полки со шлямбуром. Здесь </w:t>
      </w: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R1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R1-R2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Метров, 80-90° VI+, A2+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внутреннему углу двигаться вверх 25 метров вперемешку лазанием и на и.т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небольшой полки со шлямбуром под нависающим отколом. Откол обойти слева и влезть в мульду, образованную монолитной скалой слева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(шлямбур) и гудящим отколом справа. Из мульды лазанием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верх откола по направлению 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внутреннему углу и далее сложным лазанием по внутреннему углу вылезти на полку под нависанием. Здесь шлямбур и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</w:t>
      </w:r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R2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R2-R3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40 метров, 80-95°, VI+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широким трещинам нависающего внутреннего угла, переходящего в узкий камин, двигаться 15 метров вверх сложным лазанием. Затем крутизна и сложность уменьшаются – продолжать лазание вверх.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дереве при выходе на осыпную полку.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R3-R4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40 метров, 70°, V-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осыпной полке пешком 20 метров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основанию стены. По стене вверх 20 метров вылезти на маленькую полку в основании гладкой стены с тонкой косой щелью. Здесь шлямбур и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R4-R5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, 35 метров, 90°, VI, А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косой тонкой вертикальной щели, которая идёт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небольшое деревце, двигаться 20-25 метров вверх сложным 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и.т.о. с подлазами до шлямбура. Далее сложным лазанием перевалить через нависание на более пологий рельеф.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выполаживании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шлямбуре.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R5-R6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 метров, 80°, V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вверх лазанием по правой наклонной стенке широко развёрнутого внутреннего угла по направлению к большому дереву.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дереве.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Участки </w:t>
      </w: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R6-R9</w:t>
      </w:r>
      <w:r w:rsidRPr="0036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(совпадает с маршрутом “Беззаветный”):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R6-R7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 метров, 90°, VI+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дерева двигаться вверх к основанию широкой косой щели, уходящей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нависанием. Сложное лазание (F6c) с несколькими движениями на и.т.о.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двух шлямбурах на небольшой наклонной полке.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R7-R8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, 30 метров, 90°, VI+, А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пункта сложное лазание (F6c или и.т.о. А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нависанием по широкой косой щели 10 метров до шлямбура. Далее по этой же щели ещё через 15 метров подлезть к небольшому карнизу. Карниз преодолеть лазанием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справа-налево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5 метров подойти к большому дереву – здесь пун</w:t>
      </w:r>
      <w:proofErr w:type="gram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R8-R9</w:t>
      </w: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80 метров, 70°, III-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дерева двигаться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25 метров перейти влево на наклонную левую сторону широкого внутреннего угла. По левой стенке через 55 метров выйти на яйлу.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маршруте необходим обычный набор снаряжения. Особо пригодятся средние якорные крючья и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размеров. </w:t>
      </w:r>
    </w:p>
    <w:p w:rsidR="00365F49" w:rsidRPr="00365F49" w:rsidRDefault="00365F49" w:rsidP="003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анкера на пунктах страховки –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Fixe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что спасибо Гене </w:t>
      </w:r>
      <w:proofErr w:type="spellStart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Слипцу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65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oigen.com.ua</w:t>
      </w:r>
      <w:proofErr w:type="spellEnd"/>
      <w:r w:rsidRPr="003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65F49" w:rsidRPr="00365F49" w:rsidRDefault="00365F49" w:rsidP="003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ist"/>
    </w:p>
    <w:bookmarkEnd w:id="0"/>
    <w:p w:rsidR="00365F49" w:rsidRDefault="00365F49"/>
    <w:sectPr w:rsidR="00365F49" w:rsidSect="00C6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65F49"/>
    <w:rsid w:val="00365F49"/>
    <w:rsid w:val="00BA0F82"/>
    <w:rsid w:val="00C61F8F"/>
    <w:rsid w:val="00D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365F49"/>
  </w:style>
  <w:style w:type="character" w:styleId="a4">
    <w:name w:val="Hyperlink"/>
    <w:basedOn w:val="a0"/>
    <w:uiPriority w:val="99"/>
    <w:semiHidden/>
    <w:unhideWhenUsed/>
    <w:rsid w:val="00365F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untain.ru/article/article_img/6121/f_7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ountain.ru/article/article_img/6121/f_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ountain.ru/article/article_img/6121/f_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ountain.ru/article/article_img/6121/f_6.jpg" TargetMode="External"/><Relationship Id="rId5" Type="http://schemas.openxmlformats.org/officeDocument/2006/relationships/hyperlink" Target="http://mountain.ru/article/article_img/6121/f_1.jpg" TargetMode="External"/><Relationship Id="rId15" Type="http://schemas.openxmlformats.org/officeDocument/2006/relationships/hyperlink" Target="http://mountain.ru/article/article_img/6121/f_8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ountain.ru/article/article_img/6121/f_15.jpg" TargetMode="External"/><Relationship Id="rId4" Type="http://schemas.openxmlformats.org/officeDocument/2006/relationships/hyperlink" Target="http://kruglov.biz/" TargetMode="External"/><Relationship Id="rId9" Type="http://schemas.openxmlformats.org/officeDocument/2006/relationships/hyperlink" Target="http://mountain.ru/article/article_img/6121/f_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2017-12-13T12:01:00Z</dcterms:created>
  <dcterms:modified xsi:type="dcterms:W3CDTF">2017-12-13T13:05:00Z</dcterms:modified>
</cp:coreProperties>
</file>